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320eb909"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18" w:rsidRDefault="00E30C95">
      <w:pPr>
        <w:spacing w:after="140" w:line="288" w:lineRule="auto"/>
      </w:pPr>
      <w:r>
        <w:rPr>
          <w:b/>
        </w:rPr>
        <w:t xml:space="preserve"> </w:t>
      </w:r>
      <w:r w:rsidR="00C579F2">
        <w:rPr>
          <w:noProof/>
        </w:rPr>
        <w:drawing>
          <wp:inline distT="0" distB="0" distL="0" distR="0" wp14:anchorId="39163A25" wp14:editId="5690A515">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8"/>
                    <a:stretch>
                      <a:fillRect/>
                    </a:stretch>
                  </pic:blipFill>
                  <pic:spPr>
                    <a:xfrm>
                      <a:off x="0" y="0"/>
                      <a:ext cx="838200" cy="723900"/>
                    </a:xfrm>
                    <a:prstGeom prst="rect">
                      <a:avLst/>
                    </a:prstGeom>
                  </pic:spPr>
                </pic:pic>
              </a:graphicData>
            </a:graphic>
          </wp:inline>
        </w:drawing>
      </w:r>
      <w:r w:rsidR="00C579F2">
        <w:rPr>
          <w:b/>
        </w:rPr>
        <w:t> </w:t>
      </w:r>
      <w:bookmarkStart w:id="0" w:name="News_Release"/>
      <w:bookmarkEnd w:id="0"/>
    </w:p>
    <w:tbl>
      <w:tblPr>
        <w:tblW w:w="10391" w:type="dxa"/>
        <w:tblInd w:w="60" w:type="dxa"/>
        <w:tblLayout w:type="fixed"/>
        <w:tblCellMar>
          <w:left w:w="10" w:type="dxa"/>
          <w:right w:w="10" w:type="dxa"/>
        </w:tblCellMar>
        <w:tblLook w:val="04A0" w:firstRow="1" w:lastRow="0" w:firstColumn="1" w:lastColumn="0" w:noHBand="0" w:noVBand="1"/>
      </w:tblPr>
      <w:tblGrid>
        <w:gridCol w:w="4355"/>
        <w:gridCol w:w="1377"/>
        <w:gridCol w:w="2188"/>
        <w:gridCol w:w="2450"/>
        <w:gridCol w:w="21"/>
      </w:tblGrid>
      <w:tr w:rsidR="001F7718" w:rsidTr="00552981">
        <w:trPr>
          <w:trHeight w:hRule="exact" w:val="751"/>
        </w:trPr>
        <w:tc>
          <w:tcPr>
            <w:tcW w:w="4355" w:type="dxa"/>
            <w:tcMar>
              <w:left w:w="60" w:type="dxa"/>
              <w:right w:w="40" w:type="dxa"/>
            </w:tcMar>
            <w:vAlign w:val="bottom"/>
          </w:tcPr>
          <w:p w:rsidR="001F7718" w:rsidRDefault="001F7718">
            <w:pPr>
              <w:keepLines/>
              <w:spacing w:before="40"/>
              <w:rPr>
                <w:b/>
              </w:rPr>
            </w:pPr>
          </w:p>
          <w:p w:rsidR="001F7718" w:rsidRDefault="00C579F2">
            <w:pPr>
              <w:keepLines/>
              <w:spacing w:after="40"/>
              <w:rPr>
                <w:b/>
              </w:rPr>
            </w:pPr>
            <w:r>
              <w:rPr>
                <w:b/>
              </w:rPr>
              <w:t>News Release</w:t>
            </w:r>
          </w:p>
        </w:tc>
        <w:tc>
          <w:tcPr>
            <w:tcW w:w="3565" w:type="dxa"/>
            <w:gridSpan w:val="2"/>
            <w:tcMar>
              <w:left w:w="60" w:type="dxa"/>
              <w:right w:w="40" w:type="dxa"/>
            </w:tcMar>
            <w:vAlign w:val="bottom"/>
          </w:tcPr>
          <w:p w:rsidR="001F7718" w:rsidRDefault="00C579F2">
            <w:pPr>
              <w:keepLines/>
              <w:spacing w:before="40"/>
            </w:pPr>
            <w:r>
              <w:t>Corporate Communications</w:t>
            </w:r>
          </w:p>
          <w:p w:rsidR="001F7718" w:rsidRDefault="00C579F2">
            <w:pPr>
              <w:keepLines/>
            </w:pPr>
            <w:r>
              <w:t>938 University Park Boulevard, Suite 200</w:t>
            </w:r>
          </w:p>
          <w:p w:rsidR="001F7718" w:rsidRDefault="006E4C14">
            <w:pPr>
              <w:keepLines/>
            </w:pPr>
            <w:r>
              <w:t>Clearfield,</w:t>
            </w:r>
            <w:r w:rsidR="00C579F2">
              <w:t xml:space="preserve"> UT 84015</w:t>
            </w:r>
          </w:p>
          <w:p w:rsidR="001F7718" w:rsidRDefault="001F7718">
            <w:pPr>
              <w:keepLines/>
              <w:spacing w:after="40"/>
            </w:pPr>
          </w:p>
        </w:tc>
        <w:tc>
          <w:tcPr>
            <w:tcW w:w="2471" w:type="dxa"/>
            <w:gridSpan w:val="2"/>
            <w:tcMar>
              <w:left w:w="60" w:type="dxa"/>
              <w:right w:w="40" w:type="dxa"/>
            </w:tcMar>
            <w:vAlign w:val="bottom"/>
          </w:tcPr>
          <w:p w:rsidR="001F7718" w:rsidRDefault="00C579F2">
            <w:pPr>
              <w:keepLines/>
              <w:spacing w:before="40"/>
            </w:pPr>
            <w:r>
              <w:t>Phone:  801-779-4600</w:t>
            </w:r>
          </w:p>
          <w:p w:rsidR="001F7718" w:rsidRDefault="001F7718">
            <w:pPr>
              <w:keepLines/>
              <w:spacing w:after="40"/>
            </w:pPr>
          </w:p>
        </w:tc>
      </w:tr>
      <w:tr w:rsidR="006E4C14" w:rsidTr="00552981">
        <w:trPr>
          <w:trHeight w:hRule="exact" w:val="751"/>
        </w:trPr>
        <w:tc>
          <w:tcPr>
            <w:tcW w:w="4355" w:type="dxa"/>
            <w:tcMar>
              <w:left w:w="60" w:type="dxa"/>
              <w:right w:w="40" w:type="dxa"/>
            </w:tcMar>
            <w:vAlign w:val="bottom"/>
          </w:tcPr>
          <w:p w:rsidR="006E4C14" w:rsidRDefault="006E4C14">
            <w:pPr>
              <w:keepLines/>
              <w:spacing w:before="40"/>
              <w:rPr>
                <w:b/>
              </w:rPr>
            </w:pPr>
          </w:p>
        </w:tc>
        <w:tc>
          <w:tcPr>
            <w:tcW w:w="3565" w:type="dxa"/>
            <w:gridSpan w:val="2"/>
            <w:tcMar>
              <w:left w:w="60" w:type="dxa"/>
              <w:right w:w="40" w:type="dxa"/>
            </w:tcMar>
            <w:vAlign w:val="bottom"/>
          </w:tcPr>
          <w:p w:rsidR="006E4C14" w:rsidRDefault="006E4C14">
            <w:pPr>
              <w:keepLines/>
              <w:spacing w:before="40"/>
            </w:pPr>
          </w:p>
        </w:tc>
        <w:tc>
          <w:tcPr>
            <w:tcW w:w="2471" w:type="dxa"/>
            <w:gridSpan w:val="2"/>
            <w:tcMar>
              <w:left w:w="60" w:type="dxa"/>
              <w:right w:w="40" w:type="dxa"/>
            </w:tcMar>
            <w:vAlign w:val="bottom"/>
          </w:tcPr>
          <w:p w:rsidR="006E4C14" w:rsidRDefault="006E4C14">
            <w:pPr>
              <w:keepLines/>
              <w:spacing w:before="40"/>
            </w:pPr>
          </w:p>
        </w:tc>
      </w:tr>
      <w:tr w:rsidR="001F7718" w:rsidTr="00552981">
        <w:trPr>
          <w:gridAfter w:val="1"/>
          <w:wAfter w:w="21" w:type="dxa"/>
          <w:trHeight w:hRule="exact" w:val="287"/>
        </w:trPr>
        <w:tc>
          <w:tcPr>
            <w:tcW w:w="5732" w:type="dxa"/>
            <w:gridSpan w:val="2"/>
            <w:tcMar>
              <w:left w:w="60" w:type="dxa"/>
              <w:right w:w="40" w:type="dxa"/>
            </w:tcMar>
          </w:tcPr>
          <w:p w:rsidR="001F7718" w:rsidRDefault="006E4C14">
            <w:pPr>
              <w:keepNext/>
              <w:keepLines/>
              <w:spacing w:before="40" w:after="40"/>
              <w:rPr>
                <w:b/>
              </w:rPr>
            </w:pPr>
            <w:r>
              <w:rPr>
                <w:b/>
                <w:color w:val="000000"/>
              </w:rPr>
              <w:t>F</w:t>
            </w:r>
            <w:r w:rsidR="00C579F2">
              <w:rPr>
                <w:b/>
                <w:color w:val="000000"/>
              </w:rPr>
              <w:t>or Immediate Release</w:t>
            </w:r>
          </w:p>
        </w:tc>
        <w:tc>
          <w:tcPr>
            <w:tcW w:w="4638" w:type="dxa"/>
            <w:gridSpan w:val="2"/>
            <w:tcMar>
              <w:left w:w="60" w:type="dxa"/>
              <w:right w:w="0" w:type="dxa"/>
            </w:tcMar>
          </w:tcPr>
          <w:p w:rsidR="001F7718" w:rsidRDefault="001F7718">
            <w:pPr>
              <w:keepNext/>
              <w:keepLines/>
              <w:spacing w:before="40" w:after="40"/>
            </w:pPr>
          </w:p>
        </w:tc>
      </w:tr>
      <w:tr w:rsidR="001F7718" w:rsidTr="00552981">
        <w:trPr>
          <w:gridAfter w:val="1"/>
          <w:wAfter w:w="21" w:type="dxa"/>
          <w:trHeight w:hRule="exact" w:val="309"/>
        </w:trPr>
        <w:tc>
          <w:tcPr>
            <w:tcW w:w="5732" w:type="dxa"/>
            <w:gridSpan w:val="2"/>
            <w:tcMar>
              <w:left w:w="60" w:type="dxa"/>
              <w:right w:w="0" w:type="dxa"/>
            </w:tcMar>
          </w:tcPr>
          <w:p w:rsidR="001F7718" w:rsidRDefault="001F7718">
            <w:pPr>
              <w:keepNext/>
              <w:keepLines/>
              <w:spacing w:before="40" w:after="40"/>
            </w:pPr>
          </w:p>
        </w:tc>
        <w:tc>
          <w:tcPr>
            <w:tcW w:w="4638" w:type="dxa"/>
            <w:gridSpan w:val="2"/>
            <w:tcMar>
              <w:left w:w="60" w:type="dxa"/>
              <w:right w:w="0" w:type="dxa"/>
            </w:tcMar>
          </w:tcPr>
          <w:p w:rsidR="001F7718" w:rsidRDefault="001F7718">
            <w:pPr>
              <w:keepNext/>
              <w:keepLines/>
              <w:spacing w:before="40" w:after="40"/>
            </w:pPr>
          </w:p>
        </w:tc>
      </w:tr>
      <w:tr w:rsidR="001F7718" w:rsidTr="00552981">
        <w:trPr>
          <w:gridAfter w:val="1"/>
          <w:wAfter w:w="21" w:type="dxa"/>
          <w:trHeight w:hRule="exact" w:val="287"/>
        </w:trPr>
        <w:tc>
          <w:tcPr>
            <w:tcW w:w="5732" w:type="dxa"/>
            <w:gridSpan w:val="2"/>
            <w:tcMar>
              <w:left w:w="60" w:type="dxa"/>
              <w:right w:w="40" w:type="dxa"/>
            </w:tcMar>
          </w:tcPr>
          <w:p w:rsidR="001F7718" w:rsidRDefault="00C579F2">
            <w:pPr>
              <w:keepNext/>
              <w:keepLines/>
              <w:spacing w:before="40" w:after="40"/>
              <w:rPr>
                <w:b/>
              </w:rPr>
            </w:pPr>
            <w:r>
              <w:rPr>
                <w:b/>
                <w:color w:val="000000"/>
              </w:rPr>
              <w:t>Media Contact:</w:t>
            </w:r>
          </w:p>
        </w:tc>
        <w:tc>
          <w:tcPr>
            <w:tcW w:w="4638" w:type="dxa"/>
            <w:gridSpan w:val="2"/>
            <w:tcMar>
              <w:left w:w="60" w:type="dxa"/>
              <w:right w:w="40" w:type="dxa"/>
            </w:tcMar>
          </w:tcPr>
          <w:p w:rsidR="001F7718" w:rsidRDefault="00C579F2">
            <w:pPr>
              <w:keepNext/>
              <w:keepLines/>
              <w:spacing w:before="40" w:after="40"/>
              <w:rPr>
                <w:b/>
              </w:rPr>
            </w:pPr>
            <w:r>
              <w:rPr>
                <w:b/>
                <w:color w:val="000000"/>
              </w:rPr>
              <w:t>Investor Contact:</w:t>
            </w:r>
          </w:p>
        </w:tc>
      </w:tr>
      <w:tr w:rsidR="001F7718" w:rsidTr="00552981">
        <w:trPr>
          <w:gridAfter w:val="1"/>
          <w:wAfter w:w="21" w:type="dxa"/>
          <w:trHeight w:hRule="exact" w:val="309"/>
        </w:trPr>
        <w:tc>
          <w:tcPr>
            <w:tcW w:w="5732" w:type="dxa"/>
            <w:gridSpan w:val="2"/>
            <w:tcMar>
              <w:left w:w="60" w:type="dxa"/>
              <w:right w:w="0" w:type="dxa"/>
            </w:tcMar>
          </w:tcPr>
          <w:p w:rsidR="001F7718" w:rsidRDefault="001F7718">
            <w:pPr>
              <w:keepNext/>
              <w:keepLines/>
              <w:spacing w:before="40" w:after="40"/>
            </w:pPr>
          </w:p>
        </w:tc>
        <w:tc>
          <w:tcPr>
            <w:tcW w:w="4638" w:type="dxa"/>
            <w:gridSpan w:val="2"/>
            <w:tcMar>
              <w:left w:w="60" w:type="dxa"/>
              <w:right w:w="0" w:type="dxa"/>
            </w:tcMar>
          </w:tcPr>
          <w:p w:rsidR="001F7718" w:rsidRDefault="001F7718">
            <w:pPr>
              <w:keepNext/>
              <w:keepLines/>
              <w:spacing w:before="40" w:after="40"/>
            </w:pPr>
          </w:p>
        </w:tc>
      </w:tr>
      <w:tr w:rsidR="001F7718" w:rsidTr="00552981">
        <w:trPr>
          <w:gridAfter w:val="1"/>
          <w:wAfter w:w="21" w:type="dxa"/>
          <w:trHeight w:hRule="exact" w:val="287"/>
        </w:trPr>
        <w:tc>
          <w:tcPr>
            <w:tcW w:w="5732" w:type="dxa"/>
            <w:gridSpan w:val="2"/>
            <w:tcMar>
              <w:left w:w="60" w:type="dxa"/>
              <w:right w:w="40" w:type="dxa"/>
            </w:tcMar>
          </w:tcPr>
          <w:p w:rsidR="001F7718" w:rsidRDefault="00C579F2">
            <w:pPr>
              <w:keepNext/>
              <w:keepLines/>
              <w:spacing w:before="40" w:after="40"/>
              <w:rPr>
                <w:b/>
              </w:rPr>
            </w:pPr>
            <w:r>
              <w:rPr>
                <w:b/>
                <w:color w:val="000000"/>
              </w:rPr>
              <w:t>Amanda Covington</w:t>
            </w:r>
          </w:p>
        </w:tc>
        <w:tc>
          <w:tcPr>
            <w:tcW w:w="4638" w:type="dxa"/>
            <w:gridSpan w:val="2"/>
            <w:tcMar>
              <w:left w:w="60" w:type="dxa"/>
              <w:right w:w="40" w:type="dxa"/>
            </w:tcMar>
          </w:tcPr>
          <w:p w:rsidR="001F7718" w:rsidRDefault="00C579F2">
            <w:pPr>
              <w:keepNext/>
              <w:keepLines/>
              <w:spacing w:before="40" w:after="40"/>
              <w:rPr>
                <w:b/>
              </w:rPr>
            </w:pPr>
            <w:r>
              <w:rPr>
                <w:b/>
                <w:color w:val="000000"/>
              </w:rPr>
              <w:t>Michael Pici</w:t>
            </w:r>
          </w:p>
        </w:tc>
      </w:tr>
      <w:tr w:rsidR="001F7718" w:rsidTr="00552981">
        <w:trPr>
          <w:gridAfter w:val="1"/>
          <w:wAfter w:w="21" w:type="dxa"/>
          <w:trHeight w:hRule="exact" w:val="287"/>
        </w:trPr>
        <w:tc>
          <w:tcPr>
            <w:tcW w:w="5732" w:type="dxa"/>
            <w:gridSpan w:val="2"/>
            <w:tcMar>
              <w:left w:w="60" w:type="dxa"/>
              <w:right w:w="40" w:type="dxa"/>
            </w:tcMar>
          </w:tcPr>
          <w:p w:rsidR="001F7718" w:rsidRDefault="00C579F2">
            <w:pPr>
              <w:keepNext/>
              <w:keepLines/>
              <w:spacing w:before="40" w:after="40"/>
              <w:rPr>
                <w:b/>
              </w:rPr>
            </w:pPr>
            <w:r>
              <w:rPr>
                <w:b/>
                <w:color w:val="000000"/>
              </w:rPr>
              <w:t>Phone: 801-779-4625</w:t>
            </w:r>
          </w:p>
        </w:tc>
        <w:tc>
          <w:tcPr>
            <w:tcW w:w="4638" w:type="dxa"/>
            <w:gridSpan w:val="2"/>
            <w:tcMar>
              <w:left w:w="60" w:type="dxa"/>
              <w:right w:w="40" w:type="dxa"/>
            </w:tcMar>
          </w:tcPr>
          <w:p w:rsidR="001F7718" w:rsidRDefault="00C579F2">
            <w:pPr>
              <w:keepNext/>
              <w:keepLines/>
              <w:spacing w:before="40" w:after="40"/>
              <w:rPr>
                <w:b/>
              </w:rPr>
            </w:pPr>
            <w:r>
              <w:rPr>
                <w:b/>
                <w:color w:val="000000"/>
              </w:rPr>
              <w:t>Phone: 801-779-4614</w:t>
            </w:r>
          </w:p>
        </w:tc>
      </w:tr>
      <w:tr w:rsidR="001F7718" w:rsidTr="00552981">
        <w:trPr>
          <w:gridAfter w:val="1"/>
          <w:wAfter w:w="21" w:type="dxa"/>
          <w:trHeight w:hRule="exact" w:val="287"/>
        </w:trPr>
        <w:tc>
          <w:tcPr>
            <w:tcW w:w="5732" w:type="dxa"/>
            <w:gridSpan w:val="2"/>
            <w:tcMar>
              <w:left w:w="60" w:type="dxa"/>
              <w:right w:w="40" w:type="dxa"/>
            </w:tcMar>
          </w:tcPr>
          <w:p w:rsidR="001F7718" w:rsidRDefault="00C579F2">
            <w:pPr>
              <w:keepLines/>
              <w:spacing w:before="40" w:after="40"/>
              <w:rPr>
                <w:b/>
              </w:rPr>
            </w:pPr>
            <w:r>
              <w:rPr>
                <w:b/>
                <w:color w:val="000000"/>
              </w:rPr>
              <w:t>E-mail: media.relations@vistaoutdoor.com</w:t>
            </w:r>
          </w:p>
        </w:tc>
        <w:tc>
          <w:tcPr>
            <w:tcW w:w="4638" w:type="dxa"/>
            <w:gridSpan w:val="2"/>
            <w:tcMar>
              <w:left w:w="60" w:type="dxa"/>
              <w:right w:w="40" w:type="dxa"/>
            </w:tcMar>
          </w:tcPr>
          <w:p w:rsidR="001F7718" w:rsidRDefault="00C579F2">
            <w:pPr>
              <w:keepLines/>
              <w:spacing w:before="40" w:after="40"/>
              <w:rPr>
                <w:b/>
              </w:rPr>
            </w:pPr>
            <w:r>
              <w:rPr>
                <w:b/>
                <w:color w:val="000000"/>
              </w:rPr>
              <w:t>E-mail: investor.relations@vistaoutdoor.com</w:t>
            </w:r>
          </w:p>
        </w:tc>
      </w:tr>
    </w:tbl>
    <w:p w:rsidR="001F7718" w:rsidRDefault="001F7718">
      <w:pPr>
        <w:spacing w:before="60" w:line="288" w:lineRule="auto"/>
      </w:pPr>
    </w:p>
    <w:p w:rsidR="00EB6ED9" w:rsidRDefault="00EB6ED9" w:rsidP="00F463E9">
      <w:pPr>
        <w:spacing w:line="288" w:lineRule="auto"/>
        <w:jc w:val="center"/>
        <w:rPr>
          <w:b/>
        </w:rPr>
      </w:pPr>
      <w:bookmarkStart w:id="1" w:name="_GoBack"/>
      <w:bookmarkEnd w:id="1"/>
    </w:p>
    <w:p w:rsidR="00F463E9" w:rsidRDefault="00F463E9" w:rsidP="00F463E9">
      <w:pPr>
        <w:spacing w:line="288" w:lineRule="auto"/>
        <w:jc w:val="center"/>
        <w:rPr>
          <w:b/>
        </w:rPr>
      </w:pPr>
      <w:r w:rsidRPr="00F463E9">
        <w:rPr>
          <w:b/>
        </w:rPr>
        <w:t xml:space="preserve">Vista Outdoor </w:t>
      </w:r>
      <w:r w:rsidR="00792D07">
        <w:rPr>
          <w:b/>
        </w:rPr>
        <w:t>A</w:t>
      </w:r>
      <w:r w:rsidR="00AD6342">
        <w:rPr>
          <w:b/>
        </w:rPr>
        <w:t xml:space="preserve">nnounces Agreement to Acquire </w:t>
      </w:r>
      <w:proofErr w:type="spellStart"/>
      <w:r w:rsidR="00AD6342">
        <w:rPr>
          <w:b/>
        </w:rPr>
        <w:t>CamelBak</w:t>
      </w:r>
      <w:proofErr w:type="spellEnd"/>
      <w:r w:rsidR="00AD6342">
        <w:rPr>
          <w:b/>
        </w:rPr>
        <w:t xml:space="preserve"> Products, LLC</w:t>
      </w:r>
    </w:p>
    <w:p w:rsidR="00AD6342" w:rsidRDefault="00AD6342" w:rsidP="00F463E9">
      <w:pPr>
        <w:spacing w:line="288" w:lineRule="auto"/>
        <w:jc w:val="center"/>
        <w:rPr>
          <w:b/>
        </w:rPr>
      </w:pPr>
    </w:p>
    <w:p w:rsidR="00AD6342" w:rsidRDefault="00AD6342" w:rsidP="00F463E9">
      <w:pPr>
        <w:spacing w:line="288" w:lineRule="auto"/>
        <w:jc w:val="center"/>
        <w:rPr>
          <w:b/>
        </w:rPr>
      </w:pPr>
      <w:proofErr w:type="spellStart"/>
      <w:r>
        <w:rPr>
          <w:b/>
        </w:rPr>
        <w:t>CamelBak</w:t>
      </w:r>
      <w:r w:rsidR="0089507D">
        <w:rPr>
          <w:b/>
        </w:rPr>
        <w:t>’s</w:t>
      </w:r>
      <w:proofErr w:type="spellEnd"/>
      <w:r w:rsidR="0089507D">
        <w:rPr>
          <w:b/>
        </w:rPr>
        <w:t xml:space="preserve"> Highly Recogniz</w:t>
      </w:r>
      <w:r w:rsidR="00552981">
        <w:rPr>
          <w:b/>
        </w:rPr>
        <w:t>ed</w:t>
      </w:r>
      <w:r w:rsidR="0089507D">
        <w:rPr>
          <w:b/>
        </w:rPr>
        <w:t xml:space="preserve"> Brand </w:t>
      </w:r>
      <w:r>
        <w:rPr>
          <w:b/>
        </w:rPr>
        <w:t xml:space="preserve">Expands </w:t>
      </w:r>
      <w:r w:rsidR="0089507D">
        <w:rPr>
          <w:b/>
        </w:rPr>
        <w:t xml:space="preserve">and Strengthens </w:t>
      </w:r>
      <w:r>
        <w:rPr>
          <w:b/>
        </w:rPr>
        <w:t xml:space="preserve">Vista </w:t>
      </w:r>
      <w:proofErr w:type="spellStart"/>
      <w:r>
        <w:rPr>
          <w:b/>
        </w:rPr>
        <w:t>Outdoor’s</w:t>
      </w:r>
      <w:proofErr w:type="spellEnd"/>
      <w:r>
        <w:rPr>
          <w:b/>
        </w:rPr>
        <w:t xml:space="preserve"> Product </w:t>
      </w:r>
      <w:r w:rsidR="0089507D">
        <w:rPr>
          <w:b/>
        </w:rPr>
        <w:t>Offerings in Outdoor Recreation</w:t>
      </w:r>
    </w:p>
    <w:p w:rsidR="0089507D" w:rsidRDefault="0089507D" w:rsidP="00F463E9">
      <w:pPr>
        <w:spacing w:line="288" w:lineRule="auto"/>
        <w:jc w:val="center"/>
        <w:rPr>
          <w:b/>
        </w:rPr>
      </w:pPr>
    </w:p>
    <w:p w:rsidR="00F463E9" w:rsidRPr="00F463E9" w:rsidRDefault="00AD6342" w:rsidP="00F463E9">
      <w:pPr>
        <w:spacing w:line="288" w:lineRule="auto"/>
        <w:jc w:val="center"/>
        <w:rPr>
          <w:b/>
        </w:rPr>
      </w:pPr>
      <w:r>
        <w:rPr>
          <w:b/>
        </w:rPr>
        <w:t xml:space="preserve"> </w:t>
      </w:r>
      <w:proofErr w:type="spellStart"/>
      <w:r>
        <w:rPr>
          <w:b/>
        </w:rPr>
        <w:t>CamelBak’s</w:t>
      </w:r>
      <w:proofErr w:type="spellEnd"/>
      <w:r>
        <w:rPr>
          <w:b/>
        </w:rPr>
        <w:t xml:space="preserve"> Leading Hydration Products Complement </w:t>
      </w:r>
      <w:r w:rsidR="0089507D">
        <w:rPr>
          <w:b/>
        </w:rPr>
        <w:t xml:space="preserve">Vista </w:t>
      </w:r>
      <w:proofErr w:type="spellStart"/>
      <w:r w:rsidR="0089507D">
        <w:rPr>
          <w:b/>
        </w:rPr>
        <w:t>Out</w:t>
      </w:r>
      <w:r>
        <w:rPr>
          <w:b/>
        </w:rPr>
        <w:t>door’s</w:t>
      </w:r>
      <w:proofErr w:type="spellEnd"/>
      <w:r>
        <w:rPr>
          <w:b/>
        </w:rPr>
        <w:t xml:space="preserve"> </w:t>
      </w:r>
      <w:r w:rsidR="0089507D">
        <w:rPr>
          <w:b/>
        </w:rPr>
        <w:t>Entire Portfolio</w:t>
      </w:r>
      <w:r>
        <w:rPr>
          <w:b/>
        </w:rPr>
        <w:t xml:space="preserve"> </w:t>
      </w:r>
    </w:p>
    <w:p w:rsidR="00F463E9" w:rsidRDefault="00F463E9" w:rsidP="00F463E9">
      <w:pPr>
        <w:spacing w:line="288" w:lineRule="auto"/>
        <w:jc w:val="center"/>
        <w:rPr>
          <w:b/>
        </w:rPr>
      </w:pPr>
    </w:p>
    <w:p w:rsidR="00AD6342" w:rsidRDefault="00F463E9" w:rsidP="00F463E9">
      <w:pPr>
        <w:spacing w:line="288" w:lineRule="auto"/>
      </w:pPr>
      <w:r w:rsidRPr="000939F7">
        <w:t xml:space="preserve">Clearfield, Utah, </w:t>
      </w:r>
      <w:r w:rsidR="000939F7" w:rsidRPr="000939F7">
        <w:t>July 27</w:t>
      </w:r>
      <w:r w:rsidRPr="000939F7">
        <w:t>, 2015</w:t>
      </w:r>
      <w:r w:rsidRPr="00F463E9">
        <w:t xml:space="preserve"> – Vista Outdoor Inc. (NYSE: VSTO)</w:t>
      </w:r>
      <w:r w:rsidR="0089507D">
        <w:t>,</w:t>
      </w:r>
      <w:r w:rsidR="0089507D" w:rsidRPr="0089507D">
        <w:t xml:space="preserve"> </w:t>
      </w:r>
      <w:r w:rsidR="0089507D" w:rsidRPr="00F463E9">
        <w:t>a leading global designer, manufacturer and marketer in the growing outdoor sports and recreation markets</w:t>
      </w:r>
      <w:r w:rsidR="0089507D">
        <w:t>,</w:t>
      </w:r>
      <w:r w:rsidRPr="00F463E9">
        <w:t xml:space="preserve"> announced it </w:t>
      </w:r>
      <w:r w:rsidR="00AD6342">
        <w:t xml:space="preserve">has entered into a definitive agreement </w:t>
      </w:r>
      <w:r w:rsidR="0089507D">
        <w:t xml:space="preserve">to acquire </w:t>
      </w:r>
      <w:proofErr w:type="spellStart"/>
      <w:r w:rsidR="0089507D">
        <w:t>CamelBak</w:t>
      </w:r>
      <w:proofErr w:type="spellEnd"/>
      <w:r w:rsidR="0089507D">
        <w:t xml:space="preserve"> Products, LLC. </w:t>
      </w:r>
      <w:proofErr w:type="spellStart"/>
      <w:r w:rsidR="0089507D">
        <w:t>CamelBak</w:t>
      </w:r>
      <w:proofErr w:type="spellEnd"/>
      <w:r w:rsidR="0089507D">
        <w:t xml:space="preserve"> is </w:t>
      </w:r>
      <w:r w:rsidR="00367BEA">
        <w:t>the</w:t>
      </w:r>
      <w:r w:rsidR="0089507D">
        <w:t xml:space="preserve"> leading provider of personal hydration solutions for outdoor, recreation and military use. The company’s products include hydration packs, reusable bottles and individual purification and filtration systems. </w:t>
      </w:r>
    </w:p>
    <w:p w:rsidR="0089507D" w:rsidRDefault="0089507D" w:rsidP="00F463E9">
      <w:pPr>
        <w:spacing w:line="288" w:lineRule="auto"/>
      </w:pPr>
    </w:p>
    <w:p w:rsidR="0089507D" w:rsidRDefault="0089507D" w:rsidP="00F463E9">
      <w:pPr>
        <w:spacing w:line="288" w:lineRule="auto"/>
      </w:pPr>
      <w:r>
        <w:t xml:space="preserve">The </w:t>
      </w:r>
      <w:proofErr w:type="spellStart"/>
      <w:r>
        <w:t>CamelBak</w:t>
      </w:r>
      <w:proofErr w:type="spellEnd"/>
      <w:r>
        <w:t xml:space="preserve"> acquisition will strengthen and expand Vista </w:t>
      </w:r>
      <w:proofErr w:type="spellStart"/>
      <w:r>
        <w:t>Outdoor’s</w:t>
      </w:r>
      <w:proofErr w:type="spellEnd"/>
      <w:r>
        <w:t xml:space="preserve"> presence in outdoor sports and recreation, with products that compleme</w:t>
      </w:r>
      <w:r w:rsidR="008974AF">
        <w:t>nt every outdoor activity</w:t>
      </w:r>
      <w:r>
        <w:t xml:space="preserve"> where Vista </w:t>
      </w:r>
      <w:proofErr w:type="spellStart"/>
      <w:r>
        <w:t>Outdoor’s</w:t>
      </w:r>
      <w:proofErr w:type="spellEnd"/>
      <w:r>
        <w:t xml:space="preserve"> products are used. </w:t>
      </w:r>
      <w:r w:rsidR="008974AF">
        <w:t>The acquisition will provide Vista Outdoor with another highly recogniz</w:t>
      </w:r>
      <w:r w:rsidR="00552981">
        <w:t>ed</w:t>
      </w:r>
      <w:r w:rsidR="008974AF">
        <w:t xml:space="preserve"> and well-respected brand that is a preferred partner to leading retailers. The transaction is subject to regulatory approvals and customary closing conditions. Vista Outdoor anticipates closing the transaction </w:t>
      </w:r>
      <w:r w:rsidR="00365C7F">
        <w:t>within the next month.</w:t>
      </w:r>
    </w:p>
    <w:p w:rsidR="00D52E70" w:rsidRDefault="00D52E70" w:rsidP="00F463E9">
      <w:pPr>
        <w:spacing w:line="288" w:lineRule="auto"/>
      </w:pPr>
    </w:p>
    <w:p w:rsidR="00752CF6" w:rsidRDefault="00752CF6" w:rsidP="00F463E9">
      <w:pPr>
        <w:spacing w:line="288" w:lineRule="auto"/>
      </w:pPr>
      <w:r>
        <w:t>“</w:t>
      </w:r>
      <w:r w:rsidRPr="00752CF6">
        <w:t xml:space="preserve">The acquisition of </w:t>
      </w:r>
      <w:proofErr w:type="spellStart"/>
      <w:r w:rsidRPr="00752CF6">
        <w:t>CamelBak</w:t>
      </w:r>
      <w:proofErr w:type="spellEnd"/>
      <w:r w:rsidRPr="00752CF6">
        <w:t xml:space="preserve"> greatly advances Vista </w:t>
      </w:r>
      <w:proofErr w:type="spellStart"/>
      <w:r w:rsidRPr="00752CF6">
        <w:t>Outdoor’s</w:t>
      </w:r>
      <w:proofErr w:type="spellEnd"/>
      <w:r w:rsidRPr="00752CF6">
        <w:t xml:space="preserve"> strategy to grow and strengthen our leading position in the outdoor recreation industry,” said Mark DeYoung, Vista Outdoor Chairman and Chief Executive Officer. “</w:t>
      </w:r>
      <w:proofErr w:type="spellStart"/>
      <w:r w:rsidRPr="00752CF6">
        <w:t>CamelBak</w:t>
      </w:r>
      <w:proofErr w:type="spellEnd"/>
      <w:r w:rsidRPr="00752CF6">
        <w:t xml:space="preserve"> fortifies our presence in the mainstream individual outdoor recreation market, creating an opportunity to increase the scale, reach and growth of several current offerings through an expanded global sourcing capability and a broadened retail distribution network. With limited overlap between our key customers, this acquisition creates significant cross-selling opportunities, increased channel presence and access into expanded domestic and international markets. As a market leader and preferred partner, Vista Outdoor can leverage the technical expertise of </w:t>
      </w:r>
      <w:proofErr w:type="spellStart"/>
      <w:r w:rsidRPr="00752CF6">
        <w:t>CamelBak</w:t>
      </w:r>
      <w:proofErr w:type="spellEnd"/>
      <w:r w:rsidRPr="00752CF6">
        <w:t xml:space="preserve"> to deliver innovative solutions and quality product offerings that will create value for our shareholders and cus</w:t>
      </w:r>
      <w:r>
        <w:t>tomers.”</w:t>
      </w:r>
    </w:p>
    <w:p w:rsidR="008974AF" w:rsidRDefault="008974AF" w:rsidP="00F463E9">
      <w:pPr>
        <w:spacing w:line="288" w:lineRule="auto"/>
      </w:pPr>
    </w:p>
    <w:p w:rsidR="00D52E70" w:rsidRPr="001923E9" w:rsidRDefault="008974AF" w:rsidP="00D52E70">
      <w:pPr>
        <w:spacing w:line="288" w:lineRule="auto"/>
      </w:pPr>
      <w:r>
        <w:t xml:space="preserve">Under the terms of the transaction, Vista Outdoor will purchase </w:t>
      </w:r>
      <w:proofErr w:type="spellStart"/>
      <w:r>
        <w:t>CamelBak</w:t>
      </w:r>
      <w:proofErr w:type="spellEnd"/>
      <w:r>
        <w:t xml:space="preserve"> for $412.5 million</w:t>
      </w:r>
      <w:r w:rsidR="00374A99">
        <w:t>,</w:t>
      </w:r>
      <w:r>
        <w:t xml:space="preserve"> </w:t>
      </w:r>
      <w:r w:rsidR="00374A99">
        <w:t xml:space="preserve">subject to a customary working capital adjustment, utilizing </w:t>
      </w:r>
      <w:r>
        <w:t xml:space="preserve">cash on hand and </w:t>
      </w:r>
      <w:r w:rsidR="00374A99">
        <w:t xml:space="preserve">borrowings under its </w:t>
      </w:r>
      <w:r>
        <w:t xml:space="preserve">existing credit facilities. </w:t>
      </w:r>
      <w:r w:rsidR="00752CF6" w:rsidRPr="007B1BF7">
        <w:t xml:space="preserve">Management expects calendar year 2015 </w:t>
      </w:r>
      <w:r w:rsidR="00C70817">
        <w:t xml:space="preserve">net </w:t>
      </w:r>
      <w:r w:rsidR="00752CF6" w:rsidRPr="007B1BF7">
        <w:t xml:space="preserve">sales </w:t>
      </w:r>
      <w:r w:rsidR="00752CF6">
        <w:t xml:space="preserve">for </w:t>
      </w:r>
      <w:proofErr w:type="spellStart"/>
      <w:r w:rsidR="00752CF6">
        <w:t>CamelBak</w:t>
      </w:r>
      <w:proofErr w:type="spellEnd"/>
      <w:r w:rsidR="00752CF6">
        <w:t xml:space="preserve"> </w:t>
      </w:r>
      <w:r w:rsidR="00752CF6" w:rsidRPr="007B1BF7">
        <w:t xml:space="preserve">of approximately </w:t>
      </w:r>
      <w:r w:rsidR="00752CF6" w:rsidRPr="000939F7">
        <w:t>$</w:t>
      </w:r>
      <w:r w:rsidR="00C70817" w:rsidRPr="000939F7">
        <w:t>160</w:t>
      </w:r>
      <w:r w:rsidR="00752CF6" w:rsidRPr="000939F7">
        <w:t xml:space="preserve"> million</w:t>
      </w:r>
      <w:r w:rsidR="00752CF6" w:rsidRPr="00367BEA">
        <w:t xml:space="preserve">. </w:t>
      </w:r>
      <w:r w:rsidRPr="00367BEA">
        <w:t>The</w:t>
      </w:r>
      <w:r>
        <w:t xml:space="preserve"> purchase price include</w:t>
      </w:r>
      <w:r w:rsidR="00A0654B">
        <w:t xml:space="preserve">s an approximate net present value of </w:t>
      </w:r>
      <w:r w:rsidRPr="000939F7">
        <w:lastRenderedPageBreak/>
        <w:t>$</w:t>
      </w:r>
      <w:r w:rsidR="00A0654B" w:rsidRPr="000939F7">
        <w:t xml:space="preserve">35 </w:t>
      </w:r>
      <w:r w:rsidRPr="000939F7">
        <w:t>million</w:t>
      </w:r>
      <w:r>
        <w:t xml:space="preserve"> in future tax benefits associated with the deductibility</w:t>
      </w:r>
      <w:r w:rsidR="00A0654B">
        <w:t xml:space="preserve"> </w:t>
      </w:r>
      <w:r>
        <w:t xml:space="preserve">of intangibles from </w:t>
      </w:r>
      <w:r w:rsidR="00374A99">
        <w:t xml:space="preserve">a prior acquisition of </w:t>
      </w:r>
      <w:proofErr w:type="spellStart"/>
      <w:r w:rsidR="00374A99">
        <w:t>CamelBak</w:t>
      </w:r>
      <w:proofErr w:type="spellEnd"/>
      <w:r>
        <w:t>.</w:t>
      </w:r>
      <w:r w:rsidR="006263A1">
        <w:t xml:space="preserve"> </w:t>
      </w:r>
      <w:r w:rsidR="00F62562" w:rsidRPr="007B1BF7">
        <w:t>The purchase price</w:t>
      </w:r>
      <w:r w:rsidR="00C70817">
        <w:t>, net of the previously mentioned tax asset,</w:t>
      </w:r>
      <w:r w:rsidR="00F62562" w:rsidRPr="007B1BF7">
        <w:t xml:space="preserve"> represents </w:t>
      </w:r>
      <w:r w:rsidR="00374A99">
        <w:t xml:space="preserve">a </w:t>
      </w:r>
      <w:r w:rsidR="00752CF6">
        <w:t xml:space="preserve">resulting effective </w:t>
      </w:r>
      <w:r w:rsidR="00374A99">
        <w:t xml:space="preserve">multiple of </w:t>
      </w:r>
      <w:r w:rsidR="00374A99" w:rsidRPr="00367BEA">
        <w:t xml:space="preserve">approximately </w:t>
      </w:r>
      <w:r w:rsidR="00374A99" w:rsidRPr="000939F7">
        <w:t>11x</w:t>
      </w:r>
      <w:r w:rsidR="00374A99">
        <w:t xml:space="preserve"> </w:t>
      </w:r>
      <w:proofErr w:type="spellStart"/>
      <w:r w:rsidR="00374A99">
        <w:t>CamelBak’s</w:t>
      </w:r>
      <w:proofErr w:type="spellEnd"/>
      <w:r w:rsidR="00374A99" w:rsidRPr="007B1BF7">
        <w:t xml:space="preserve"> </w:t>
      </w:r>
      <w:r w:rsidR="00F62562" w:rsidRPr="007B1BF7">
        <w:t>expected calendar year 2015 EBITDA.</w:t>
      </w:r>
      <w:r w:rsidR="00F62562" w:rsidRPr="001923E9">
        <w:t xml:space="preserve"> </w:t>
      </w:r>
      <w:r w:rsidR="00374A99">
        <w:t>Vista Outdoor intends to refinance the expected borrowings under its credit facilities with long-term debt financing. Pending such financing, Vista Outdoor has</w:t>
      </w:r>
      <w:r>
        <w:t xml:space="preserve"> received </w:t>
      </w:r>
      <w:r w:rsidR="00374A99">
        <w:t xml:space="preserve">a </w:t>
      </w:r>
      <w:r>
        <w:t xml:space="preserve">commitment </w:t>
      </w:r>
      <w:r w:rsidR="00374A99">
        <w:t xml:space="preserve">to provide $50 million of secured debt financing from Morgan Stanley, </w:t>
      </w:r>
      <w:r w:rsidR="00D52E70">
        <w:t>which the company does not</w:t>
      </w:r>
      <w:r w:rsidR="00374A99">
        <w:t xml:space="preserve"> at this time</w:t>
      </w:r>
      <w:r w:rsidR="00D52E70">
        <w:t xml:space="preserve"> intend to draw </w:t>
      </w:r>
      <w:r w:rsidR="00374A99">
        <w:t>upon</w:t>
      </w:r>
      <w:r w:rsidR="001365AD">
        <w:t>,</w:t>
      </w:r>
      <w:r w:rsidR="00552981">
        <w:t xml:space="preserve"> but which provides additional flexibility pending completion of long-term financing. </w:t>
      </w:r>
      <w:r w:rsidR="006705B5">
        <w:t xml:space="preserve">Absent transaction and transition costs, </w:t>
      </w:r>
      <w:r w:rsidR="00C6599B" w:rsidRPr="001923E9">
        <w:t xml:space="preserve">Vista Outdoor expects </w:t>
      </w:r>
      <w:r w:rsidR="006705B5">
        <w:t xml:space="preserve">the acquisition to be accretive to </w:t>
      </w:r>
      <w:r w:rsidR="00C6599B" w:rsidRPr="001923E9">
        <w:t>F</w:t>
      </w:r>
      <w:r w:rsidR="00B922D6">
        <w:t>iscal Year 20</w:t>
      </w:r>
      <w:r w:rsidR="00C6599B" w:rsidRPr="001923E9">
        <w:t xml:space="preserve">16 </w:t>
      </w:r>
      <w:r w:rsidR="00B922D6">
        <w:t xml:space="preserve">(FY16) </w:t>
      </w:r>
      <w:r w:rsidR="00C6599B" w:rsidRPr="001923E9">
        <w:t>earnings per share (EPS)</w:t>
      </w:r>
      <w:r w:rsidR="00C6599B">
        <w:t>.</w:t>
      </w:r>
      <w:r w:rsidR="00C6599B" w:rsidRPr="001923E9">
        <w:t xml:space="preserve"> </w:t>
      </w:r>
      <w:r w:rsidR="00D52E70" w:rsidRPr="001923E9">
        <w:t xml:space="preserve">Vista Outdoor will provide information relating to </w:t>
      </w:r>
      <w:proofErr w:type="spellStart"/>
      <w:r w:rsidR="00D52E70">
        <w:t>CamelBak’s</w:t>
      </w:r>
      <w:proofErr w:type="spellEnd"/>
      <w:r w:rsidR="00D52E70" w:rsidRPr="001923E9">
        <w:t xml:space="preserve"> impact on FY16 financial results as part of its first quarter earnings press release and webcast</w:t>
      </w:r>
      <w:r w:rsidR="004C50B1">
        <w:t xml:space="preserve"> on August 13, 2015</w:t>
      </w:r>
      <w:r w:rsidR="00D52E70" w:rsidRPr="001923E9">
        <w:t xml:space="preserve">. </w:t>
      </w:r>
    </w:p>
    <w:p w:rsidR="008974AF" w:rsidRDefault="008974AF" w:rsidP="00F463E9">
      <w:pPr>
        <w:spacing w:line="288" w:lineRule="auto"/>
      </w:pPr>
    </w:p>
    <w:p w:rsidR="00552981" w:rsidRDefault="00552981" w:rsidP="00F463E9">
      <w:pPr>
        <w:spacing w:line="288" w:lineRule="auto"/>
      </w:pPr>
      <w:r w:rsidRPr="00552981">
        <w:t>“</w:t>
      </w:r>
      <w:proofErr w:type="spellStart"/>
      <w:r w:rsidRPr="00552981">
        <w:t>CamelBak</w:t>
      </w:r>
      <w:proofErr w:type="spellEnd"/>
      <w:r w:rsidRPr="00552981">
        <w:t xml:space="preserve"> is enthusiastic about the opportunity to join the</w:t>
      </w:r>
      <w:r>
        <w:t xml:space="preserve"> Vista Outdoor family of brands,”</w:t>
      </w:r>
      <w:r w:rsidRPr="00552981">
        <w:t xml:space="preserve"> said Sally </w:t>
      </w:r>
      <w:r w:rsidR="00D96089">
        <w:t xml:space="preserve">McCoy, </w:t>
      </w:r>
      <w:proofErr w:type="spellStart"/>
      <w:r w:rsidR="00D96089">
        <w:t>CamelBak</w:t>
      </w:r>
      <w:proofErr w:type="spellEnd"/>
      <w:r w:rsidR="00D96089">
        <w:t xml:space="preserve"> </w:t>
      </w:r>
      <w:r w:rsidR="00730911">
        <w:t>CEO</w:t>
      </w:r>
      <w:r>
        <w:t>.</w:t>
      </w:r>
      <w:r w:rsidRPr="00552981">
        <w:t xml:space="preserve"> </w:t>
      </w:r>
      <w:r>
        <w:t>“</w:t>
      </w:r>
      <w:r w:rsidRPr="00552981">
        <w:t xml:space="preserve">Their successful platform will accelerate </w:t>
      </w:r>
      <w:proofErr w:type="spellStart"/>
      <w:r w:rsidRPr="00552981">
        <w:t>CamelBak’s</w:t>
      </w:r>
      <w:proofErr w:type="spellEnd"/>
      <w:r w:rsidRPr="00552981">
        <w:t xml:space="preserve"> growth as a global brand. Vista</w:t>
      </w:r>
      <w:r>
        <w:t xml:space="preserve"> Outdoor</w:t>
      </w:r>
      <w:r w:rsidRPr="00552981">
        <w:t xml:space="preserve"> supports our mission to continue to reinvent the way people hydrate and perform through innovative hydration products.”</w:t>
      </w:r>
      <w:r w:rsidRPr="00552981" w:rsidDel="00552981">
        <w:t xml:space="preserve"> </w:t>
      </w:r>
    </w:p>
    <w:p w:rsidR="008974AF" w:rsidRDefault="008974AF" w:rsidP="00F463E9">
      <w:pPr>
        <w:spacing w:line="288" w:lineRule="auto"/>
      </w:pPr>
    </w:p>
    <w:p w:rsidR="008974AF" w:rsidRDefault="00D52E70" w:rsidP="00F463E9">
      <w:pPr>
        <w:spacing w:line="288" w:lineRule="auto"/>
      </w:pPr>
      <w:r>
        <w:t xml:space="preserve">Founded in 1989 </w:t>
      </w:r>
      <w:r w:rsidR="00F55952">
        <w:t xml:space="preserve">and headquartered in Petaluma, California, </w:t>
      </w:r>
      <w:proofErr w:type="spellStart"/>
      <w:r w:rsidR="00F55952">
        <w:t>CamelBak</w:t>
      </w:r>
      <w:proofErr w:type="spellEnd"/>
      <w:r w:rsidR="00F55952">
        <w:t xml:space="preserve"> </w:t>
      </w:r>
      <w:r w:rsidR="004C50B1">
        <w:t xml:space="preserve">is the category creator for hands-free hydration and </w:t>
      </w:r>
      <w:r w:rsidR="00317380">
        <w:t>meets the needs of diverse consumers with a comprehensive product portfolio</w:t>
      </w:r>
      <w:r w:rsidR="004C50B1">
        <w:t xml:space="preserve">. </w:t>
      </w:r>
      <w:proofErr w:type="spellStart"/>
      <w:r w:rsidR="00317380">
        <w:t>CamelBak</w:t>
      </w:r>
      <w:proofErr w:type="spellEnd"/>
      <w:r w:rsidR="00317380">
        <w:t xml:space="preserve"> has an expansive network of marquee customers ranging from REI to Target. </w:t>
      </w:r>
      <w:proofErr w:type="spellStart"/>
      <w:r w:rsidR="00317380">
        <w:t>CamelBak</w:t>
      </w:r>
      <w:proofErr w:type="spellEnd"/>
      <w:r w:rsidR="00E714DF">
        <w:t xml:space="preserve"> has </w:t>
      </w:r>
      <w:r w:rsidR="00E714DF" w:rsidRPr="00367BEA">
        <w:t xml:space="preserve">approximately </w:t>
      </w:r>
      <w:r w:rsidR="00E714DF" w:rsidRPr="000939F7">
        <w:t>300 employees</w:t>
      </w:r>
      <w:r w:rsidR="00E714DF">
        <w:t xml:space="preserve"> and </w:t>
      </w:r>
      <w:r w:rsidR="00F55952">
        <w:t xml:space="preserve">will be integrated into </w:t>
      </w:r>
      <w:r w:rsidR="00552981">
        <w:t>the</w:t>
      </w:r>
      <w:r w:rsidR="00F55952">
        <w:t xml:space="preserve"> Outdoor Products segment</w:t>
      </w:r>
      <w:r w:rsidR="00552981">
        <w:t xml:space="preserve"> of Vista Outdoor</w:t>
      </w:r>
      <w:r w:rsidR="00F55952">
        <w:t xml:space="preserve">, </w:t>
      </w:r>
      <w:r w:rsidR="00317380">
        <w:t xml:space="preserve">increasing the scale of the business and reinforcing a culture focused on delivering high-quality, technologically advanced products. </w:t>
      </w:r>
    </w:p>
    <w:p w:rsidR="00AD6342" w:rsidRDefault="00AD6342" w:rsidP="00F463E9">
      <w:pPr>
        <w:spacing w:line="288" w:lineRule="auto"/>
      </w:pPr>
    </w:p>
    <w:p w:rsidR="00EE2F6C" w:rsidRDefault="00EE2F6C" w:rsidP="00F463E9">
      <w:pPr>
        <w:spacing w:line="288" w:lineRule="auto"/>
      </w:pPr>
      <w:proofErr w:type="spellStart"/>
      <w:r>
        <w:t>CamelBak</w:t>
      </w:r>
      <w:proofErr w:type="spellEnd"/>
      <w:r>
        <w:t xml:space="preserve"> is a </w:t>
      </w:r>
      <w:r w:rsidR="0009004E">
        <w:t xml:space="preserve">subsidiary </w:t>
      </w:r>
      <w:r>
        <w:t>company of Compass Diversified Holdings (NYSE: CODI), an owner of leading middle market businesses headquartered in Connecticut.</w:t>
      </w:r>
    </w:p>
    <w:p w:rsidR="00E714DF" w:rsidRDefault="00E714DF" w:rsidP="00F463E9">
      <w:pPr>
        <w:spacing w:line="288" w:lineRule="auto"/>
      </w:pPr>
    </w:p>
    <w:p w:rsidR="00E714DF" w:rsidRDefault="00E714DF" w:rsidP="00F463E9">
      <w:pPr>
        <w:spacing w:line="288" w:lineRule="auto"/>
      </w:pPr>
      <w:r>
        <w:t xml:space="preserve">Morgan Stanley serves as </w:t>
      </w:r>
      <w:r w:rsidR="003B073D">
        <w:t xml:space="preserve">transaction and </w:t>
      </w:r>
      <w:r>
        <w:t xml:space="preserve">financial advisor and </w:t>
      </w:r>
      <w:proofErr w:type="spellStart"/>
      <w:r>
        <w:t>Cravath</w:t>
      </w:r>
      <w:proofErr w:type="spellEnd"/>
      <w:r>
        <w:t xml:space="preserve">, Swaine &amp; Moore LLP serves as legal advisor to Vista Outdoor in connection with the transaction. </w:t>
      </w:r>
    </w:p>
    <w:p w:rsidR="00EE2F6C" w:rsidRDefault="00EE2F6C" w:rsidP="00F463E9">
      <w:pPr>
        <w:spacing w:line="288" w:lineRule="auto"/>
      </w:pPr>
    </w:p>
    <w:p w:rsidR="00ED5D46" w:rsidRPr="00E30C95" w:rsidRDefault="00ED5D46" w:rsidP="00F463E9">
      <w:pPr>
        <w:spacing w:line="288" w:lineRule="auto"/>
        <w:rPr>
          <w:b/>
          <w:u w:val="single"/>
        </w:rPr>
      </w:pPr>
      <w:r w:rsidRPr="00E30C95">
        <w:rPr>
          <w:b/>
          <w:u w:val="single"/>
        </w:rPr>
        <w:t>About Vista Outdoor</w:t>
      </w:r>
    </w:p>
    <w:p w:rsidR="00F463E9" w:rsidRDefault="00F463E9" w:rsidP="00F463E9">
      <w:pPr>
        <w:spacing w:line="288" w:lineRule="auto"/>
      </w:pPr>
      <w:r w:rsidRPr="00F463E9">
        <w:t>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www.vistaoutdoor.com or follow us on Twitter @</w:t>
      </w:r>
      <w:proofErr w:type="spellStart"/>
      <w:r w:rsidRPr="00F463E9">
        <w:t>VistaOutdoorInc</w:t>
      </w:r>
      <w:proofErr w:type="spellEnd"/>
      <w:r w:rsidRPr="00F463E9">
        <w:t xml:space="preserve"> and Facebook at </w:t>
      </w:r>
      <w:hyperlink r:id="rId9" w:history="1">
        <w:r w:rsidR="00317380" w:rsidRPr="00756413">
          <w:rPr>
            <w:rStyle w:val="Hyperlink"/>
          </w:rPr>
          <w:t>www.facebook.com/vistaoutdoor</w:t>
        </w:r>
      </w:hyperlink>
      <w:r w:rsidRPr="00F463E9">
        <w:t>.</w:t>
      </w:r>
    </w:p>
    <w:p w:rsidR="00317380" w:rsidRDefault="00317380" w:rsidP="00F463E9">
      <w:pPr>
        <w:spacing w:line="288" w:lineRule="auto"/>
      </w:pPr>
    </w:p>
    <w:p w:rsidR="00563114" w:rsidRPr="00F463E9" w:rsidRDefault="00563114" w:rsidP="00563114">
      <w:pPr>
        <w:spacing w:line="288" w:lineRule="auto"/>
        <w:rPr>
          <w:b/>
        </w:rPr>
      </w:pPr>
      <w:r w:rsidRPr="00F463E9">
        <w:rPr>
          <w:b/>
        </w:rPr>
        <w:t xml:space="preserve">Cautionary </w:t>
      </w:r>
      <w:r>
        <w:rPr>
          <w:b/>
        </w:rPr>
        <w:t>Note Regarding</w:t>
      </w:r>
      <w:r w:rsidRPr="00F463E9">
        <w:rPr>
          <w:b/>
        </w:rPr>
        <w:t xml:space="preserve"> Forward-looking Statements</w:t>
      </w:r>
    </w:p>
    <w:p w:rsidR="00563114" w:rsidRPr="00F463E9" w:rsidRDefault="00563114" w:rsidP="00563114">
      <w:pPr>
        <w:spacing w:line="288" w:lineRule="auto"/>
      </w:pPr>
      <w:r w:rsidRPr="00F463E9">
        <w:t xml:space="preserve">Certain </w:t>
      </w:r>
      <w:r>
        <w:t>statements</w:t>
      </w:r>
      <w:r w:rsidRPr="00F463E9">
        <w:t xml:space="preserve"> in this press release</w:t>
      </w:r>
      <w:r>
        <w:t xml:space="preserve">, including statements regarding </w:t>
      </w:r>
      <w:r w:rsidR="00552981">
        <w:t xml:space="preserve">pending transaction with </w:t>
      </w:r>
      <w:proofErr w:type="spellStart"/>
      <w:r w:rsidR="00552981">
        <w:t>CamelBak</w:t>
      </w:r>
      <w:proofErr w:type="spellEnd"/>
      <w:r w:rsidR="00552981">
        <w:t xml:space="preserve"> Products, LLC, the</w:t>
      </w:r>
      <w:r>
        <w:t xml:space="preserve"> expected future financial performance of </w:t>
      </w:r>
      <w:proofErr w:type="spellStart"/>
      <w:r w:rsidR="00317380">
        <w:t>CamelBak</w:t>
      </w:r>
      <w:proofErr w:type="spellEnd"/>
      <w:r w:rsidR="00317380">
        <w:t xml:space="preserve"> Products</w:t>
      </w:r>
      <w:r>
        <w:t>, LLC and the impact of that performance on Vista Outdoor,</w:t>
      </w:r>
      <w:r w:rsidRPr="00F463E9">
        <w:t xml:space="preserve"> constitute forward-looking statements as defined in the Private Securities Litigation Reform Act of 1995. </w:t>
      </w:r>
      <w:r>
        <w:rPr>
          <w:bCs/>
        </w:rPr>
        <w:t xml:space="preserve">The words ‘believe’, ‘expect’, ‘anticipate’, ‘intend’, ‘aim’, ‘should’ and similar expressions are intended to identify such forward-looking statements. All such forward-looking statements involve estimates and assumptions and are subject to a number of risks and uncertainties, many of which are beyond Vista </w:t>
      </w:r>
      <w:proofErr w:type="spellStart"/>
      <w:r>
        <w:rPr>
          <w:bCs/>
        </w:rPr>
        <w:t>Outdoor’s</w:t>
      </w:r>
      <w:proofErr w:type="spellEnd"/>
      <w:r>
        <w:rPr>
          <w:bCs/>
        </w:rPr>
        <w:t xml:space="preserve"> control, which could cause actual results to differ materially from the expectations described in the forward-looking statements. </w:t>
      </w:r>
      <w:r w:rsidRPr="00F463E9">
        <w:t xml:space="preserve">Among those </w:t>
      </w:r>
      <w:r>
        <w:t>risks and uncertainties</w:t>
      </w:r>
      <w:r w:rsidRPr="00F463E9">
        <w:t xml:space="preserve"> are: assumptions regarding demand for </w:t>
      </w:r>
      <w:proofErr w:type="spellStart"/>
      <w:r w:rsidR="00317380">
        <w:t>CamelBak’s</w:t>
      </w:r>
      <w:proofErr w:type="spellEnd"/>
      <w:r w:rsidRPr="00F463E9">
        <w:t xml:space="preserve"> products; </w:t>
      </w:r>
      <w:r w:rsidR="00552981">
        <w:t>failure of the closing conditions in the purchase agreement to be satisfied in a timely manner or at all; changes in interest rates or credit availability</w:t>
      </w:r>
      <w:r w:rsidR="00EE2F6C">
        <w:t xml:space="preserve">; </w:t>
      </w:r>
      <w:r w:rsidRPr="00F463E9">
        <w:t xml:space="preserve">anticipated benefits and cost savings from the transaction may not be fully realized or may take longer than expected to realize; the ability of Vista Outdoor to retain and hire key personnel and maintain relationships with customers, suppliers and other business partners of </w:t>
      </w:r>
      <w:proofErr w:type="spellStart"/>
      <w:r w:rsidR="00EE2F6C">
        <w:t>CamelBak</w:t>
      </w:r>
      <w:proofErr w:type="spellEnd"/>
      <w:r w:rsidRPr="00F463E9">
        <w:t xml:space="preserve">; costs or difficulties related to the integration of the business following completion of the transaction; and changes in the business, industry or economic conditions or competitive environment. Vista Outdoor undertakes no obligation to update any forward-looking statements. For further information on factors that could impact Vista Outdoor, and </w:t>
      </w:r>
      <w:r>
        <w:t xml:space="preserve">the </w:t>
      </w:r>
      <w:r w:rsidRPr="00F463E9">
        <w:t xml:space="preserve">statements contained herein, please refer to Vista </w:t>
      </w:r>
      <w:proofErr w:type="spellStart"/>
      <w:r w:rsidRPr="00F463E9">
        <w:t>Outdoor's</w:t>
      </w:r>
      <w:proofErr w:type="spellEnd"/>
      <w:r w:rsidRPr="00F463E9">
        <w:t xml:space="preserve"> </w:t>
      </w:r>
      <w:r w:rsidRPr="00F463E9">
        <w:lastRenderedPageBreak/>
        <w:t>most recent Annual Report on Form 10-K and any subsequent quarterly reports on Form 10-Q and current reports on Form 8-K filed with the U.S. Securities and Exchange Commission.</w:t>
      </w:r>
    </w:p>
    <w:p w:rsidR="00F463E9" w:rsidRPr="00F463E9" w:rsidRDefault="00F463E9" w:rsidP="00F463E9">
      <w:pPr>
        <w:spacing w:line="288" w:lineRule="auto"/>
      </w:pPr>
    </w:p>
    <w:p w:rsidR="001F7718" w:rsidRPr="00F463E9" w:rsidRDefault="00F463E9" w:rsidP="00F463E9">
      <w:pPr>
        <w:spacing w:line="288" w:lineRule="auto"/>
        <w:jc w:val="center"/>
      </w:pPr>
      <w:r w:rsidRPr="00F463E9">
        <w:t># # #</w:t>
      </w:r>
    </w:p>
    <w:sectPr w:rsidR="001F7718" w:rsidRPr="00F463E9" w:rsidSect="00A15136">
      <w:headerReference w:type="even" r:id="rId10"/>
      <w:headerReference w:type="default" r:id="rId11"/>
      <w:footerReference w:type="even" r:id="rId12"/>
      <w:footerReference w:type="default" r:id="rId13"/>
      <w:pgSz w:w="12240" w:h="15840"/>
      <w:pgMar w:top="900" w:right="990" w:bottom="900" w:left="990" w:header="160" w:footer="50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DC" w:rsidRDefault="00BE3CDC">
      <w:r>
        <w:separator/>
      </w:r>
    </w:p>
  </w:endnote>
  <w:endnote w:type="continuationSeparator" w:id="0">
    <w:p w:rsidR="00BE3CDC" w:rsidRDefault="00BE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DC" w:rsidRDefault="00BE3CDC">
      <w:r>
        <w:separator/>
      </w:r>
    </w:p>
  </w:footnote>
  <w:footnote w:type="continuationSeparator" w:id="0">
    <w:p w:rsidR="00BE3CDC" w:rsidRDefault="00BE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3A36"/>
    <w:multiLevelType w:val="hybridMultilevel"/>
    <w:tmpl w:val="E08CDFB4"/>
    <w:lvl w:ilvl="0" w:tplc="BD04CA3E">
      <w:start w:val="1"/>
      <w:numFmt w:val="bullet"/>
      <w:lvlText w:val="• "/>
      <w:lvlJc w:val="left"/>
      <w:pPr>
        <w:ind w:hanging="360"/>
      </w:pPr>
    </w:lvl>
    <w:lvl w:ilvl="1" w:tplc="3B0A7A6A">
      <w:numFmt w:val="decimal"/>
      <w:lvlText w:val=""/>
      <w:lvlJc w:val="left"/>
    </w:lvl>
    <w:lvl w:ilvl="2" w:tplc="A1F273DC">
      <w:numFmt w:val="decimal"/>
      <w:lvlText w:val=""/>
      <w:lvlJc w:val="left"/>
    </w:lvl>
    <w:lvl w:ilvl="3" w:tplc="17E6291E">
      <w:numFmt w:val="decimal"/>
      <w:lvlText w:val=""/>
      <w:lvlJc w:val="left"/>
    </w:lvl>
    <w:lvl w:ilvl="4" w:tplc="CCF8FF0A">
      <w:numFmt w:val="decimal"/>
      <w:lvlText w:val=""/>
      <w:lvlJc w:val="left"/>
    </w:lvl>
    <w:lvl w:ilvl="5" w:tplc="D76263FE">
      <w:numFmt w:val="decimal"/>
      <w:lvlText w:val=""/>
      <w:lvlJc w:val="left"/>
    </w:lvl>
    <w:lvl w:ilvl="6" w:tplc="5BA8D298">
      <w:numFmt w:val="decimal"/>
      <w:lvlText w:val=""/>
      <w:lvlJc w:val="left"/>
    </w:lvl>
    <w:lvl w:ilvl="7" w:tplc="92E27840">
      <w:numFmt w:val="decimal"/>
      <w:lvlText w:val=""/>
      <w:lvlJc w:val="left"/>
    </w:lvl>
    <w:lvl w:ilvl="8" w:tplc="B2DE6B7C">
      <w:numFmt w:val="decimal"/>
      <w:lvlText w:val=""/>
      <w:lvlJc w:val="left"/>
    </w:lvl>
  </w:abstractNum>
  <w:abstractNum w:abstractNumId="1" w15:restartNumberingAfterBreak="0">
    <w:nsid w:val="3920445B"/>
    <w:multiLevelType w:val="hybridMultilevel"/>
    <w:tmpl w:val="320A2A4C"/>
    <w:lvl w:ilvl="0" w:tplc="2BF814EA">
      <w:start w:val="1"/>
      <w:numFmt w:val="bullet"/>
      <w:lvlText w:val="• "/>
      <w:lvlJc w:val="left"/>
      <w:pPr>
        <w:ind w:hanging="360"/>
      </w:pPr>
    </w:lvl>
    <w:lvl w:ilvl="1" w:tplc="AF7E29A2">
      <w:numFmt w:val="decimal"/>
      <w:lvlText w:val=""/>
      <w:lvlJc w:val="left"/>
    </w:lvl>
    <w:lvl w:ilvl="2" w:tplc="B296C5FC">
      <w:numFmt w:val="decimal"/>
      <w:lvlText w:val=""/>
      <w:lvlJc w:val="left"/>
    </w:lvl>
    <w:lvl w:ilvl="3" w:tplc="E6A621F6">
      <w:numFmt w:val="decimal"/>
      <w:lvlText w:val=""/>
      <w:lvlJc w:val="left"/>
    </w:lvl>
    <w:lvl w:ilvl="4" w:tplc="212A8936">
      <w:numFmt w:val="decimal"/>
      <w:lvlText w:val=""/>
      <w:lvlJc w:val="left"/>
    </w:lvl>
    <w:lvl w:ilvl="5" w:tplc="7F66E616">
      <w:numFmt w:val="decimal"/>
      <w:lvlText w:val=""/>
      <w:lvlJc w:val="left"/>
    </w:lvl>
    <w:lvl w:ilvl="6" w:tplc="5DDEA07E">
      <w:numFmt w:val="decimal"/>
      <w:lvlText w:val=""/>
      <w:lvlJc w:val="left"/>
    </w:lvl>
    <w:lvl w:ilvl="7" w:tplc="974475B4">
      <w:numFmt w:val="decimal"/>
      <w:lvlText w:val=""/>
      <w:lvlJc w:val="left"/>
    </w:lvl>
    <w:lvl w:ilvl="8" w:tplc="0A104298">
      <w:numFmt w:val="decimal"/>
      <w:lvlText w:val=""/>
      <w:lvlJc w:val="left"/>
    </w:lvl>
  </w:abstractNum>
  <w:abstractNum w:abstractNumId="2" w15:restartNumberingAfterBreak="0">
    <w:nsid w:val="552071CA"/>
    <w:multiLevelType w:val="hybridMultilevel"/>
    <w:tmpl w:val="288618A0"/>
    <w:lvl w:ilvl="0" w:tplc="FD3A2F78">
      <w:start w:val="1"/>
      <w:numFmt w:val="bullet"/>
      <w:lvlText w:val="• "/>
      <w:lvlJc w:val="left"/>
      <w:pPr>
        <w:ind w:hanging="360"/>
      </w:pPr>
    </w:lvl>
    <w:lvl w:ilvl="1" w:tplc="9A820298">
      <w:numFmt w:val="decimal"/>
      <w:lvlText w:val=""/>
      <w:lvlJc w:val="left"/>
    </w:lvl>
    <w:lvl w:ilvl="2" w:tplc="FB604816">
      <w:numFmt w:val="decimal"/>
      <w:lvlText w:val=""/>
      <w:lvlJc w:val="left"/>
    </w:lvl>
    <w:lvl w:ilvl="3" w:tplc="FD621E56">
      <w:numFmt w:val="decimal"/>
      <w:lvlText w:val=""/>
      <w:lvlJc w:val="left"/>
    </w:lvl>
    <w:lvl w:ilvl="4" w:tplc="4AF0332A">
      <w:numFmt w:val="decimal"/>
      <w:lvlText w:val=""/>
      <w:lvlJc w:val="left"/>
    </w:lvl>
    <w:lvl w:ilvl="5" w:tplc="347AAD34">
      <w:numFmt w:val="decimal"/>
      <w:lvlText w:val=""/>
      <w:lvlJc w:val="left"/>
    </w:lvl>
    <w:lvl w:ilvl="6" w:tplc="4BEABBA6">
      <w:numFmt w:val="decimal"/>
      <w:lvlText w:val=""/>
      <w:lvlJc w:val="left"/>
    </w:lvl>
    <w:lvl w:ilvl="7" w:tplc="4DE228F0">
      <w:numFmt w:val="decimal"/>
      <w:lvlText w:val=""/>
      <w:lvlJc w:val="left"/>
    </w:lvl>
    <w:lvl w:ilvl="8" w:tplc="E97A98D4">
      <w:numFmt w:val="decimal"/>
      <w:lvlText w:val=""/>
      <w:lvlJc w:val="left"/>
    </w:lvl>
  </w:abstractNum>
  <w:abstractNum w:abstractNumId="3" w15:restartNumberingAfterBreak="0">
    <w:nsid w:val="6C2B7408"/>
    <w:multiLevelType w:val="hybridMultilevel"/>
    <w:tmpl w:val="3D98804E"/>
    <w:lvl w:ilvl="0" w:tplc="AA9A8422">
      <w:start w:val="1"/>
      <w:numFmt w:val="bullet"/>
      <w:lvlText w:val="• "/>
      <w:lvlJc w:val="left"/>
      <w:pPr>
        <w:ind w:hanging="360"/>
      </w:pPr>
    </w:lvl>
    <w:lvl w:ilvl="1" w:tplc="7A3E38F2">
      <w:numFmt w:val="decimal"/>
      <w:lvlText w:val=""/>
      <w:lvlJc w:val="left"/>
    </w:lvl>
    <w:lvl w:ilvl="2" w:tplc="137E3AA8">
      <w:numFmt w:val="decimal"/>
      <w:lvlText w:val=""/>
      <w:lvlJc w:val="left"/>
    </w:lvl>
    <w:lvl w:ilvl="3" w:tplc="8E283C74">
      <w:numFmt w:val="decimal"/>
      <w:lvlText w:val=""/>
      <w:lvlJc w:val="left"/>
    </w:lvl>
    <w:lvl w:ilvl="4" w:tplc="B5E481D8">
      <w:numFmt w:val="decimal"/>
      <w:lvlText w:val=""/>
      <w:lvlJc w:val="left"/>
    </w:lvl>
    <w:lvl w:ilvl="5" w:tplc="CDDC2CAE">
      <w:numFmt w:val="decimal"/>
      <w:lvlText w:val=""/>
      <w:lvlJc w:val="left"/>
    </w:lvl>
    <w:lvl w:ilvl="6" w:tplc="5C36F4C6">
      <w:numFmt w:val="decimal"/>
      <w:lvlText w:val=""/>
      <w:lvlJc w:val="left"/>
    </w:lvl>
    <w:lvl w:ilvl="7" w:tplc="D40C9140">
      <w:numFmt w:val="decimal"/>
      <w:lvlText w:val=""/>
      <w:lvlJc w:val="left"/>
    </w:lvl>
    <w:lvl w:ilvl="8" w:tplc="CCEE4552">
      <w:numFmt w:val="decimal"/>
      <w:lvlText w:val=""/>
      <w:lvlJc w:val="left"/>
    </w:lvl>
  </w:abstractNum>
  <w:abstractNum w:abstractNumId="4" w15:restartNumberingAfterBreak="0">
    <w:nsid w:val="6FC63B8B"/>
    <w:multiLevelType w:val="hybridMultilevel"/>
    <w:tmpl w:val="F0DCB03A"/>
    <w:lvl w:ilvl="0" w:tplc="15FA6CD4">
      <w:start w:val="1"/>
      <w:numFmt w:val="bullet"/>
      <w:lvlText w:val="• "/>
      <w:lvlJc w:val="left"/>
      <w:pPr>
        <w:ind w:hanging="360"/>
      </w:pPr>
    </w:lvl>
    <w:lvl w:ilvl="1" w:tplc="684E025A">
      <w:numFmt w:val="decimal"/>
      <w:lvlText w:val=""/>
      <w:lvlJc w:val="left"/>
    </w:lvl>
    <w:lvl w:ilvl="2" w:tplc="9B7C688A">
      <w:numFmt w:val="decimal"/>
      <w:lvlText w:val=""/>
      <w:lvlJc w:val="left"/>
    </w:lvl>
    <w:lvl w:ilvl="3" w:tplc="E9B45BBA">
      <w:numFmt w:val="decimal"/>
      <w:lvlText w:val=""/>
      <w:lvlJc w:val="left"/>
    </w:lvl>
    <w:lvl w:ilvl="4" w:tplc="4FFAA5BA">
      <w:numFmt w:val="decimal"/>
      <w:lvlText w:val=""/>
      <w:lvlJc w:val="left"/>
    </w:lvl>
    <w:lvl w:ilvl="5" w:tplc="81729858">
      <w:numFmt w:val="decimal"/>
      <w:lvlText w:val=""/>
      <w:lvlJc w:val="left"/>
    </w:lvl>
    <w:lvl w:ilvl="6" w:tplc="1758C9B8">
      <w:numFmt w:val="decimal"/>
      <w:lvlText w:val=""/>
      <w:lvlJc w:val="left"/>
    </w:lvl>
    <w:lvl w:ilvl="7" w:tplc="1DF49D50">
      <w:numFmt w:val="decimal"/>
      <w:lvlText w:val=""/>
      <w:lvlJc w:val="left"/>
    </w:lvl>
    <w:lvl w:ilvl="8" w:tplc="8506C8AA">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8"/>
    <w:rsid w:val="0009004E"/>
    <w:rsid w:val="000939F7"/>
    <w:rsid w:val="001365AD"/>
    <w:rsid w:val="00136EC4"/>
    <w:rsid w:val="001923E9"/>
    <w:rsid w:val="001F7718"/>
    <w:rsid w:val="002366E7"/>
    <w:rsid w:val="002A31B1"/>
    <w:rsid w:val="002A68CE"/>
    <w:rsid w:val="00305A9A"/>
    <w:rsid w:val="00317380"/>
    <w:rsid w:val="00330158"/>
    <w:rsid w:val="00365C7F"/>
    <w:rsid w:val="00367BEA"/>
    <w:rsid w:val="00374A99"/>
    <w:rsid w:val="003B073D"/>
    <w:rsid w:val="003F34F4"/>
    <w:rsid w:val="004A05E0"/>
    <w:rsid w:val="004C50B1"/>
    <w:rsid w:val="004F65FC"/>
    <w:rsid w:val="00552981"/>
    <w:rsid w:val="00563114"/>
    <w:rsid w:val="006263A1"/>
    <w:rsid w:val="006460F5"/>
    <w:rsid w:val="006705B5"/>
    <w:rsid w:val="00694435"/>
    <w:rsid w:val="006D2A13"/>
    <w:rsid w:val="006E4C14"/>
    <w:rsid w:val="00730911"/>
    <w:rsid w:val="00752CF6"/>
    <w:rsid w:val="0078215B"/>
    <w:rsid w:val="00792D07"/>
    <w:rsid w:val="00862859"/>
    <w:rsid w:val="008926E1"/>
    <w:rsid w:val="0089507D"/>
    <w:rsid w:val="008974AF"/>
    <w:rsid w:val="00974D2B"/>
    <w:rsid w:val="009E2306"/>
    <w:rsid w:val="00A0654B"/>
    <w:rsid w:val="00A15136"/>
    <w:rsid w:val="00AD6342"/>
    <w:rsid w:val="00B15CED"/>
    <w:rsid w:val="00B1785F"/>
    <w:rsid w:val="00B35108"/>
    <w:rsid w:val="00B922D6"/>
    <w:rsid w:val="00BE3CDC"/>
    <w:rsid w:val="00BE5ABC"/>
    <w:rsid w:val="00C106EE"/>
    <w:rsid w:val="00C579F2"/>
    <w:rsid w:val="00C6599B"/>
    <w:rsid w:val="00C70817"/>
    <w:rsid w:val="00CB3037"/>
    <w:rsid w:val="00D071D9"/>
    <w:rsid w:val="00D52E70"/>
    <w:rsid w:val="00D96089"/>
    <w:rsid w:val="00DB4697"/>
    <w:rsid w:val="00DB5968"/>
    <w:rsid w:val="00DC3AEC"/>
    <w:rsid w:val="00E30C95"/>
    <w:rsid w:val="00E3444D"/>
    <w:rsid w:val="00E714DF"/>
    <w:rsid w:val="00E958E5"/>
    <w:rsid w:val="00EB6ED9"/>
    <w:rsid w:val="00ED32B0"/>
    <w:rsid w:val="00ED3A5F"/>
    <w:rsid w:val="00ED5D46"/>
    <w:rsid w:val="00EE2F6C"/>
    <w:rsid w:val="00F3124F"/>
    <w:rsid w:val="00F463E9"/>
    <w:rsid w:val="00F55952"/>
    <w:rsid w:val="00F62562"/>
    <w:rsid w:val="00F63D1B"/>
    <w:rsid w:val="00FC074D"/>
    <w:rsid w:val="00FD35D4"/>
    <w:rsid w:val="00FE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190D-8A3A-41E4-A206-6BD8BCF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36"/>
    <w:rPr>
      <w:rFonts w:ascii="Tahoma" w:hAnsi="Tahoma" w:cs="Tahoma"/>
      <w:sz w:val="16"/>
      <w:szCs w:val="16"/>
    </w:rPr>
  </w:style>
  <w:style w:type="character" w:customStyle="1" w:styleId="BalloonTextChar">
    <w:name w:val="Balloon Text Char"/>
    <w:basedOn w:val="DefaultParagraphFont"/>
    <w:link w:val="BalloonText"/>
    <w:uiPriority w:val="99"/>
    <w:semiHidden/>
    <w:rsid w:val="00A15136"/>
    <w:rPr>
      <w:rFonts w:ascii="Tahoma" w:hAnsi="Tahoma" w:cs="Tahoma"/>
      <w:sz w:val="16"/>
      <w:szCs w:val="16"/>
    </w:rPr>
  </w:style>
  <w:style w:type="paragraph" w:styleId="Header">
    <w:name w:val="header"/>
    <w:basedOn w:val="Normal"/>
    <w:link w:val="HeaderChar"/>
    <w:uiPriority w:val="99"/>
    <w:semiHidden/>
    <w:unhideWhenUsed/>
    <w:rsid w:val="00A15136"/>
    <w:pPr>
      <w:tabs>
        <w:tab w:val="center" w:pos="4680"/>
        <w:tab w:val="right" w:pos="9360"/>
      </w:tabs>
    </w:pPr>
  </w:style>
  <w:style w:type="character" w:customStyle="1" w:styleId="HeaderChar">
    <w:name w:val="Header Char"/>
    <w:basedOn w:val="DefaultParagraphFont"/>
    <w:link w:val="Header"/>
    <w:uiPriority w:val="99"/>
    <w:semiHidden/>
    <w:rsid w:val="00A15136"/>
  </w:style>
  <w:style w:type="character" w:styleId="Hyperlink">
    <w:name w:val="Hyperlink"/>
    <w:basedOn w:val="DefaultParagraphFont"/>
    <w:uiPriority w:val="99"/>
    <w:unhideWhenUsed/>
    <w:rsid w:val="006460F5"/>
    <w:rPr>
      <w:color w:val="0000FF" w:themeColor="hyperlink"/>
      <w:u w:val="single"/>
    </w:rPr>
  </w:style>
  <w:style w:type="character" w:styleId="CommentReference">
    <w:name w:val="annotation reference"/>
    <w:basedOn w:val="DefaultParagraphFont"/>
    <w:uiPriority w:val="99"/>
    <w:semiHidden/>
    <w:unhideWhenUsed/>
    <w:rsid w:val="00F463E9"/>
    <w:rPr>
      <w:sz w:val="16"/>
      <w:szCs w:val="16"/>
    </w:rPr>
  </w:style>
  <w:style w:type="paragraph" w:styleId="CommentText">
    <w:name w:val="annotation text"/>
    <w:basedOn w:val="Normal"/>
    <w:link w:val="CommentTextChar"/>
    <w:uiPriority w:val="99"/>
    <w:semiHidden/>
    <w:unhideWhenUsed/>
    <w:rsid w:val="00F463E9"/>
  </w:style>
  <w:style w:type="character" w:customStyle="1" w:styleId="CommentTextChar">
    <w:name w:val="Comment Text Char"/>
    <w:basedOn w:val="DefaultParagraphFont"/>
    <w:link w:val="CommentText"/>
    <w:uiPriority w:val="99"/>
    <w:semiHidden/>
    <w:rsid w:val="00F463E9"/>
  </w:style>
  <w:style w:type="paragraph" w:styleId="CommentSubject">
    <w:name w:val="annotation subject"/>
    <w:basedOn w:val="CommentText"/>
    <w:next w:val="CommentText"/>
    <w:link w:val="CommentSubjectChar"/>
    <w:uiPriority w:val="99"/>
    <w:semiHidden/>
    <w:unhideWhenUsed/>
    <w:rsid w:val="00F463E9"/>
    <w:rPr>
      <w:b/>
      <w:bCs/>
    </w:rPr>
  </w:style>
  <w:style w:type="character" w:customStyle="1" w:styleId="CommentSubjectChar">
    <w:name w:val="Comment Subject Char"/>
    <w:basedOn w:val="CommentTextChar"/>
    <w:link w:val="CommentSubject"/>
    <w:uiPriority w:val="99"/>
    <w:semiHidden/>
    <w:rsid w:val="00F4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3757">
      <w:bodyDiv w:val="1"/>
      <w:marLeft w:val="0"/>
      <w:marRight w:val="0"/>
      <w:marTop w:val="0"/>
      <w:marBottom w:val="0"/>
      <w:divBdr>
        <w:top w:val="none" w:sz="0" w:space="0" w:color="auto"/>
        <w:left w:val="none" w:sz="0" w:space="0" w:color="auto"/>
        <w:bottom w:val="none" w:sz="0" w:space="0" w:color="auto"/>
        <w:right w:val="none" w:sz="0" w:space="0" w:color="auto"/>
      </w:divBdr>
    </w:div>
    <w:div w:id="1390421943">
      <w:bodyDiv w:val="1"/>
      <w:marLeft w:val="0"/>
      <w:marRight w:val="0"/>
      <w:marTop w:val="0"/>
      <w:marBottom w:val="0"/>
      <w:divBdr>
        <w:top w:val="none" w:sz="0" w:space="0" w:color="auto"/>
        <w:left w:val="none" w:sz="0" w:space="0" w:color="auto"/>
        <w:bottom w:val="none" w:sz="0" w:space="0" w:color="auto"/>
        <w:right w:val="none" w:sz="0" w:space="0" w:color="auto"/>
      </w:divBdr>
    </w:div>
    <w:div w:id="1899974487">
      <w:bodyDiv w:val="1"/>
      <w:marLeft w:val="0"/>
      <w:marRight w:val="0"/>
      <w:marTop w:val="0"/>
      <w:marBottom w:val="0"/>
      <w:divBdr>
        <w:top w:val="none" w:sz="0" w:space="0" w:color="auto"/>
        <w:left w:val="none" w:sz="0" w:space="0" w:color="auto"/>
        <w:bottom w:val="none" w:sz="0" w:space="0" w:color="auto"/>
        <w:right w:val="none" w:sz="0" w:space="0" w:color="auto"/>
      </w:divBdr>
      <w:divsChild>
        <w:div w:id="50421099">
          <w:marLeft w:val="0"/>
          <w:marRight w:val="0"/>
          <w:marTop w:val="0"/>
          <w:marBottom w:val="0"/>
          <w:divBdr>
            <w:top w:val="none" w:sz="0" w:space="0" w:color="auto"/>
            <w:left w:val="none" w:sz="0" w:space="0" w:color="auto"/>
            <w:bottom w:val="none" w:sz="0" w:space="0" w:color="auto"/>
            <w:right w:val="none" w:sz="0" w:space="0" w:color="auto"/>
          </w:divBdr>
          <w:divsChild>
            <w:div w:id="659626636">
              <w:marLeft w:val="0"/>
              <w:marRight w:val="0"/>
              <w:marTop w:val="0"/>
              <w:marBottom w:val="0"/>
              <w:divBdr>
                <w:top w:val="none" w:sz="0" w:space="0" w:color="auto"/>
                <w:left w:val="none" w:sz="0" w:space="0" w:color="auto"/>
                <w:bottom w:val="none" w:sz="0" w:space="0" w:color="auto"/>
                <w:right w:val="none" w:sz="0" w:space="0" w:color="auto"/>
              </w:divBdr>
              <w:divsChild>
                <w:div w:id="832641047">
                  <w:marLeft w:val="0"/>
                  <w:marRight w:val="0"/>
                  <w:marTop w:val="0"/>
                  <w:marBottom w:val="0"/>
                  <w:divBdr>
                    <w:top w:val="none" w:sz="0" w:space="0" w:color="auto"/>
                    <w:left w:val="none" w:sz="0" w:space="0" w:color="auto"/>
                    <w:bottom w:val="none" w:sz="0" w:space="0" w:color="auto"/>
                    <w:right w:val="none" w:sz="0" w:space="0" w:color="auto"/>
                  </w:divBdr>
                  <w:divsChild>
                    <w:div w:id="610629111">
                      <w:marLeft w:val="0"/>
                      <w:marRight w:val="0"/>
                      <w:marTop w:val="0"/>
                      <w:marBottom w:val="0"/>
                      <w:divBdr>
                        <w:top w:val="none" w:sz="0" w:space="0" w:color="auto"/>
                        <w:left w:val="none" w:sz="0" w:space="0" w:color="auto"/>
                        <w:bottom w:val="none" w:sz="0" w:space="0" w:color="auto"/>
                        <w:right w:val="none" w:sz="0" w:space="0" w:color="auto"/>
                      </w:divBdr>
                      <w:divsChild>
                        <w:div w:id="283194559">
                          <w:marLeft w:val="0"/>
                          <w:marRight w:val="0"/>
                          <w:marTop w:val="0"/>
                          <w:marBottom w:val="0"/>
                          <w:divBdr>
                            <w:top w:val="none" w:sz="0" w:space="0" w:color="auto"/>
                            <w:left w:val="none" w:sz="0" w:space="0" w:color="auto"/>
                            <w:bottom w:val="none" w:sz="0" w:space="0" w:color="auto"/>
                            <w:right w:val="none" w:sz="0" w:space="0" w:color="auto"/>
                          </w:divBdr>
                          <w:divsChild>
                            <w:div w:id="858785402">
                              <w:marLeft w:val="0"/>
                              <w:marRight w:val="0"/>
                              <w:marTop w:val="0"/>
                              <w:marBottom w:val="0"/>
                              <w:divBdr>
                                <w:top w:val="none" w:sz="0" w:space="0" w:color="auto"/>
                                <w:left w:val="none" w:sz="0" w:space="0" w:color="auto"/>
                                <w:bottom w:val="none" w:sz="0" w:space="0" w:color="auto"/>
                                <w:right w:val="none" w:sz="0" w:space="0" w:color="auto"/>
                              </w:divBdr>
                              <w:divsChild>
                                <w:div w:id="72824176">
                                  <w:marLeft w:val="-225"/>
                                  <w:marRight w:val="-225"/>
                                  <w:marTop w:val="0"/>
                                  <w:marBottom w:val="0"/>
                                  <w:divBdr>
                                    <w:top w:val="none" w:sz="0" w:space="0" w:color="auto"/>
                                    <w:left w:val="none" w:sz="0" w:space="0" w:color="auto"/>
                                    <w:bottom w:val="none" w:sz="0" w:space="0" w:color="auto"/>
                                    <w:right w:val="none" w:sz="0" w:space="0" w:color="auto"/>
                                  </w:divBdr>
                                  <w:divsChild>
                                    <w:div w:id="1288122638">
                                      <w:marLeft w:val="0"/>
                                      <w:marRight w:val="0"/>
                                      <w:marTop w:val="0"/>
                                      <w:marBottom w:val="0"/>
                                      <w:divBdr>
                                        <w:top w:val="none" w:sz="0" w:space="0" w:color="auto"/>
                                        <w:left w:val="none" w:sz="0" w:space="0" w:color="auto"/>
                                        <w:bottom w:val="none" w:sz="0" w:space="0" w:color="auto"/>
                                        <w:right w:val="none" w:sz="0" w:space="0" w:color="auto"/>
                                      </w:divBdr>
                                      <w:divsChild>
                                        <w:div w:id="1436906736">
                                          <w:marLeft w:val="0"/>
                                          <w:marRight w:val="0"/>
                                          <w:marTop w:val="0"/>
                                          <w:marBottom w:val="0"/>
                                          <w:divBdr>
                                            <w:top w:val="none" w:sz="0" w:space="0" w:color="auto"/>
                                            <w:left w:val="none" w:sz="0" w:space="0" w:color="auto"/>
                                            <w:bottom w:val="none" w:sz="0" w:space="0" w:color="auto"/>
                                            <w:right w:val="none" w:sz="0" w:space="0" w:color="auto"/>
                                          </w:divBdr>
                                          <w:divsChild>
                                            <w:div w:id="1791512540">
                                              <w:marLeft w:val="0"/>
                                              <w:marRight w:val="0"/>
                                              <w:marTop w:val="0"/>
                                              <w:marBottom w:val="0"/>
                                              <w:divBdr>
                                                <w:top w:val="none" w:sz="0" w:space="0" w:color="auto"/>
                                                <w:left w:val="none" w:sz="0" w:space="0" w:color="auto"/>
                                                <w:bottom w:val="none" w:sz="0" w:space="0" w:color="auto"/>
                                                <w:right w:val="none" w:sz="0" w:space="0" w:color="auto"/>
                                              </w:divBdr>
                                              <w:divsChild>
                                                <w:div w:id="2137676619">
                                                  <w:marLeft w:val="0"/>
                                                  <w:marRight w:val="0"/>
                                                  <w:marTop w:val="0"/>
                                                  <w:marBottom w:val="0"/>
                                                  <w:divBdr>
                                                    <w:top w:val="none" w:sz="0" w:space="0" w:color="auto"/>
                                                    <w:left w:val="none" w:sz="0" w:space="0" w:color="auto"/>
                                                    <w:bottom w:val="none" w:sz="0" w:space="0" w:color="auto"/>
                                                    <w:right w:val="none" w:sz="0" w:space="0" w:color="auto"/>
                                                  </w:divBdr>
                                                  <w:divsChild>
                                                    <w:div w:id="1733232981">
                                                      <w:marLeft w:val="0"/>
                                                      <w:marRight w:val="0"/>
                                                      <w:marTop w:val="0"/>
                                                      <w:marBottom w:val="0"/>
                                                      <w:divBdr>
                                                        <w:top w:val="none" w:sz="0" w:space="0" w:color="auto"/>
                                                        <w:left w:val="none" w:sz="0" w:space="0" w:color="auto"/>
                                                        <w:bottom w:val="none" w:sz="0" w:space="0" w:color="auto"/>
                                                        <w:right w:val="none" w:sz="0" w:space="0" w:color="auto"/>
                                                      </w:divBdr>
                                                      <w:divsChild>
                                                        <w:div w:id="2080905427">
                                                          <w:marLeft w:val="0"/>
                                                          <w:marRight w:val="0"/>
                                                          <w:marTop w:val="0"/>
                                                          <w:marBottom w:val="0"/>
                                                          <w:divBdr>
                                                            <w:top w:val="none" w:sz="0" w:space="0" w:color="auto"/>
                                                            <w:left w:val="none" w:sz="0" w:space="0" w:color="auto"/>
                                                            <w:bottom w:val="none" w:sz="0" w:space="0" w:color="auto"/>
                                                            <w:right w:val="none" w:sz="0" w:space="0" w:color="auto"/>
                                                          </w:divBdr>
                                                          <w:divsChild>
                                                            <w:div w:id="1083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vistaoutdo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BDB3-5899-4F1C-BEEB-B533A026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8090</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workiva.com</dc:creator>
  <cp:lastModifiedBy>Krivijanski, Rocky</cp:lastModifiedBy>
  <cp:revision>4</cp:revision>
  <cp:lastPrinted>2015-07-16T22:20:00Z</cp:lastPrinted>
  <dcterms:created xsi:type="dcterms:W3CDTF">2015-07-27T01:46:00Z</dcterms:created>
  <dcterms:modified xsi:type="dcterms:W3CDTF">2015-07-27T12:08:00Z</dcterms:modified>
</cp:coreProperties>
</file>